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AE8F" w14:textId="77777777" w:rsidR="009F24CF" w:rsidRDefault="009F24CF">
      <w:pPr>
        <w:rPr>
          <w:rFonts w:asciiTheme="majorHAnsi" w:hAnsiTheme="majorHAnsi"/>
          <w:sz w:val="28"/>
          <w:szCs w:val="28"/>
        </w:rPr>
      </w:pPr>
      <w:r w:rsidRPr="009F24CF">
        <w:rPr>
          <w:rFonts w:asciiTheme="majorHAnsi" w:hAnsiTheme="majorHAnsi"/>
          <w:sz w:val="48"/>
          <w:szCs w:val="48"/>
          <w:u w:val="single"/>
        </w:rPr>
        <w:t>Forest Transect Math Project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Names:</w:t>
      </w:r>
    </w:p>
    <w:p w14:paraId="23A35E8C" w14:textId="77777777" w:rsidR="009F24CF" w:rsidRDefault="009F24CF">
      <w:pPr>
        <w:rPr>
          <w:rFonts w:asciiTheme="majorHAnsi" w:hAnsiTheme="majorHAnsi"/>
          <w:sz w:val="28"/>
          <w:szCs w:val="28"/>
        </w:rPr>
      </w:pPr>
    </w:p>
    <w:p w14:paraId="4D6ED5FC" w14:textId="77777777" w:rsidR="009F24CF" w:rsidRPr="009F24CF" w:rsidRDefault="009F24CF">
      <w:pPr>
        <w:rPr>
          <w:rFonts w:asciiTheme="majorHAnsi" w:hAnsiTheme="majorHAnsi"/>
          <w:sz w:val="28"/>
          <w:szCs w:val="28"/>
          <w:u w:val="single"/>
        </w:rPr>
      </w:pPr>
      <w:r w:rsidRPr="009F24CF">
        <w:rPr>
          <w:rFonts w:asciiTheme="majorHAnsi" w:hAnsiTheme="majorHAnsi"/>
          <w:sz w:val="28"/>
          <w:szCs w:val="28"/>
          <w:u w:val="single"/>
        </w:rPr>
        <w:t>Purpose:</w:t>
      </w:r>
    </w:p>
    <w:p w14:paraId="3013F612" w14:textId="77777777" w:rsidR="009F24CF" w:rsidRDefault="009F24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create both an overhead and cross-sectional view of a segment of the forest that relates quantitative and qualitative information.</w:t>
      </w:r>
    </w:p>
    <w:p w14:paraId="08D3DBFF" w14:textId="77777777" w:rsidR="009F24CF" w:rsidRDefault="009F24CF">
      <w:pPr>
        <w:rPr>
          <w:rFonts w:asciiTheme="majorHAnsi" w:hAnsiTheme="majorHAnsi"/>
          <w:sz w:val="28"/>
          <w:szCs w:val="28"/>
        </w:rPr>
      </w:pPr>
    </w:p>
    <w:p w14:paraId="42AB75BE" w14:textId="561F9B89" w:rsidR="009F24CF" w:rsidRPr="009F24CF" w:rsidRDefault="003F6DA6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What it might</w:t>
      </w:r>
      <w:r w:rsidR="009F24CF" w:rsidRPr="009F24CF">
        <w:rPr>
          <w:rFonts w:asciiTheme="majorHAnsi" w:hAnsiTheme="majorHAnsi"/>
          <w:sz w:val="28"/>
          <w:szCs w:val="28"/>
          <w:u w:val="single"/>
        </w:rPr>
        <w:t xml:space="preserve"> look like:</w:t>
      </w:r>
    </w:p>
    <w:p w14:paraId="46D0C507" w14:textId="77777777" w:rsidR="009F24CF" w:rsidRDefault="009F24CF">
      <w:pPr>
        <w:rPr>
          <w:rFonts w:asciiTheme="majorHAnsi" w:hAnsiTheme="majorHAnsi"/>
          <w:sz w:val="28"/>
          <w:szCs w:val="28"/>
        </w:rPr>
      </w:pPr>
    </w:p>
    <w:p w14:paraId="52237090" w14:textId="77777777" w:rsidR="009F24CF" w:rsidRDefault="009F24CF">
      <w:pPr>
        <w:rPr>
          <w:rFonts w:asciiTheme="majorHAnsi" w:hAnsiTheme="majorHAnsi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7B92673" wp14:editId="0A7327EC">
            <wp:extent cx="5143500" cy="530647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50" cy="53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280B" w14:textId="77777777" w:rsidR="009F24CF" w:rsidRDefault="009F24CF" w:rsidP="009F24C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4BE6FEC5" w14:textId="77777777" w:rsidR="009F24CF" w:rsidRDefault="009F24CF" w:rsidP="009F24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Notice how each tree is numbered, this information corresponds to a table that would contain information about each trees height, volume, the surface area of the canopy, species, etc.</w:t>
      </w:r>
    </w:p>
    <w:p w14:paraId="77C89E0F" w14:textId="77777777" w:rsidR="009F24CF" w:rsidRPr="003F6DA6" w:rsidRDefault="006D4023" w:rsidP="009F24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  <w:u w:val="single"/>
        </w:rPr>
      </w:pPr>
      <w:r w:rsidRPr="003F6DA6">
        <w:rPr>
          <w:rFonts w:asciiTheme="majorHAnsi" w:hAnsiTheme="majorHAnsi" w:cs="Arial"/>
          <w:color w:val="262626"/>
          <w:sz w:val="28"/>
          <w:szCs w:val="28"/>
          <w:u w:val="single"/>
        </w:rPr>
        <w:lastRenderedPageBreak/>
        <w:t>What to do in the forest</w:t>
      </w:r>
      <w:r w:rsidR="009F24CF" w:rsidRPr="003F6DA6">
        <w:rPr>
          <w:rFonts w:asciiTheme="majorHAnsi" w:hAnsiTheme="majorHAnsi" w:cs="Arial"/>
          <w:color w:val="262626"/>
          <w:sz w:val="28"/>
          <w:szCs w:val="28"/>
          <w:u w:val="single"/>
        </w:rPr>
        <w:t>:</w:t>
      </w:r>
    </w:p>
    <w:p w14:paraId="6664A520" w14:textId="5E374B05" w:rsidR="009F24CF" w:rsidRDefault="009F24CF" w:rsidP="009F2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 w:cs="Arial"/>
          <w:color w:val="262626"/>
          <w:sz w:val="28"/>
          <w:szCs w:val="28"/>
        </w:rPr>
      </w:pPr>
      <w:r w:rsidRPr="009F24CF">
        <w:rPr>
          <w:rFonts w:asciiTheme="majorHAnsi" w:hAnsiTheme="majorHAnsi" w:cs="Arial"/>
          <w:color w:val="262626"/>
          <w:sz w:val="28"/>
          <w:szCs w:val="28"/>
        </w:rPr>
        <w:t>Start wi</w:t>
      </w:r>
      <w:r>
        <w:rPr>
          <w:rFonts w:asciiTheme="majorHAnsi" w:hAnsiTheme="majorHAnsi" w:cs="Arial"/>
          <w:color w:val="262626"/>
          <w:sz w:val="28"/>
          <w:szCs w:val="28"/>
        </w:rPr>
        <w:t xml:space="preserve">th setting out a baseline of </w:t>
      </w:r>
      <w:r w:rsidR="00833CB9">
        <w:rPr>
          <w:rFonts w:asciiTheme="majorHAnsi" w:hAnsiTheme="majorHAnsi" w:cs="Arial"/>
          <w:color w:val="262626"/>
          <w:sz w:val="28"/>
          <w:szCs w:val="28"/>
        </w:rPr>
        <w:t xml:space="preserve">at least </w:t>
      </w:r>
      <w:r>
        <w:rPr>
          <w:rFonts w:asciiTheme="majorHAnsi" w:hAnsiTheme="majorHAnsi" w:cs="Arial"/>
          <w:color w:val="262626"/>
          <w:sz w:val="28"/>
          <w:szCs w:val="28"/>
        </w:rPr>
        <w:t>6m,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 intersecting an interesting looking part of the forest</w:t>
      </w:r>
      <w:r w:rsidR="006D4023">
        <w:rPr>
          <w:rFonts w:asciiTheme="majorHAnsi" w:hAnsiTheme="majorHAnsi" w:cs="Arial"/>
          <w:color w:val="262626"/>
          <w:sz w:val="28"/>
          <w:szCs w:val="28"/>
        </w:rPr>
        <w:t xml:space="preserve"> (insure you have </w:t>
      </w:r>
      <w:r w:rsidR="006D4023" w:rsidRPr="006D4023">
        <w:rPr>
          <w:rFonts w:asciiTheme="majorHAnsi" w:hAnsiTheme="majorHAnsi" w:cs="Arial"/>
          <w:i/>
          <w:color w:val="262626"/>
          <w:sz w:val="28"/>
          <w:szCs w:val="28"/>
        </w:rPr>
        <w:t>at least</w:t>
      </w:r>
      <w:r w:rsidR="006D4023">
        <w:rPr>
          <w:rFonts w:asciiTheme="majorHAnsi" w:hAnsiTheme="majorHAnsi" w:cs="Arial"/>
          <w:color w:val="262626"/>
          <w:sz w:val="28"/>
          <w:szCs w:val="28"/>
        </w:rPr>
        <w:t xml:space="preserve"> 3 trees)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. </w:t>
      </w:r>
      <w:r>
        <w:rPr>
          <w:rFonts w:asciiTheme="majorHAnsi" w:hAnsiTheme="majorHAnsi" w:cs="Arial"/>
          <w:color w:val="262626"/>
          <w:sz w:val="28"/>
          <w:szCs w:val="28"/>
        </w:rPr>
        <w:t xml:space="preserve">Expand the baseline 1.5m in both </w:t>
      </w:r>
      <w:r w:rsidR="006D4023">
        <w:rPr>
          <w:rFonts w:asciiTheme="majorHAnsi" w:hAnsiTheme="majorHAnsi" w:cs="Arial"/>
          <w:color w:val="262626"/>
          <w:sz w:val="28"/>
          <w:szCs w:val="28"/>
        </w:rPr>
        <w:t>perpendicular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 </w:t>
      </w:r>
      <w:r>
        <w:rPr>
          <w:rFonts w:asciiTheme="majorHAnsi" w:hAnsiTheme="majorHAnsi" w:cs="Arial"/>
          <w:color w:val="262626"/>
          <w:sz w:val="28"/>
          <w:szCs w:val="28"/>
        </w:rPr>
        <w:t xml:space="preserve">directions to the baseline. You should now have a grid that is </w:t>
      </w:r>
      <w:r w:rsidR="00833CB9">
        <w:rPr>
          <w:rFonts w:asciiTheme="majorHAnsi" w:hAnsiTheme="majorHAnsi" w:cs="Arial"/>
          <w:color w:val="262626"/>
          <w:sz w:val="28"/>
          <w:szCs w:val="28"/>
        </w:rPr>
        <w:t xml:space="preserve">about </w:t>
      </w:r>
      <w:bookmarkStart w:id="0" w:name="_GoBack"/>
      <w:bookmarkEnd w:id="0"/>
      <w:r>
        <w:rPr>
          <w:rFonts w:asciiTheme="majorHAnsi" w:hAnsiTheme="majorHAnsi" w:cs="Arial"/>
          <w:color w:val="262626"/>
          <w:sz w:val="28"/>
          <w:szCs w:val="28"/>
        </w:rPr>
        <w:t>6m by 3m total. Use sticks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 to indicate</w:t>
      </w:r>
      <w:r>
        <w:rPr>
          <w:rFonts w:asciiTheme="majorHAnsi" w:hAnsiTheme="majorHAnsi" w:cs="Arial"/>
          <w:color w:val="262626"/>
          <w:sz w:val="28"/>
          <w:szCs w:val="28"/>
        </w:rPr>
        <w:t xml:space="preserve"> the corner posts of each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 section. </w:t>
      </w:r>
    </w:p>
    <w:p w14:paraId="3E1FAA3F" w14:textId="77777777" w:rsidR="00E20B6D" w:rsidRDefault="00E20B6D" w:rsidP="00E20B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5FD302C2" w14:textId="77777777" w:rsidR="00E20B6D" w:rsidRDefault="00E20B6D" w:rsidP="00E20B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3D1DBE71" w14:textId="77777777" w:rsidR="00E20B6D" w:rsidRDefault="00E20B6D" w:rsidP="00E20B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391FD975" w14:textId="77777777" w:rsidR="00E20B6D" w:rsidRDefault="00E20B6D" w:rsidP="00E20B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15E62045" w14:textId="77777777" w:rsidR="00E20B6D" w:rsidRPr="00E20B6D" w:rsidRDefault="00E20B6D" w:rsidP="00E20B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3870A479" w14:textId="77777777" w:rsidR="009F24CF" w:rsidRDefault="009F24CF" w:rsidP="009F24CF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546292A4" w14:textId="77777777" w:rsidR="004C55D2" w:rsidRDefault="009F24CF" w:rsidP="009F2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 w:cs="Arial"/>
          <w:color w:val="262626"/>
          <w:sz w:val="28"/>
          <w:szCs w:val="28"/>
        </w:rPr>
      </w:pP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Measure the position of all </w:t>
      </w:r>
      <w:r w:rsidR="004C55D2">
        <w:rPr>
          <w:rFonts w:asciiTheme="majorHAnsi" w:hAnsiTheme="majorHAnsi" w:cs="Arial"/>
          <w:color w:val="262626"/>
          <w:sz w:val="28"/>
          <w:szCs w:val="28"/>
        </w:rPr>
        <w:t>the trees in the plot with a diameter over 15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cm. </w:t>
      </w:r>
    </w:p>
    <w:p w14:paraId="64A091DD" w14:textId="77777777" w:rsidR="004C55D2" w:rsidRDefault="004C55D2" w:rsidP="004C55D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7F08C7E3" w14:textId="77777777" w:rsidR="00E20B6D" w:rsidRDefault="00E20B6D" w:rsidP="004C55D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0EE9524B" w14:textId="77777777" w:rsidR="00E20B6D" w:rsidRDefault="00E20B6D" w:rsidP="004C55D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2806C06B" w14:textId="77777777" w:rsidR="00E20B6D" w:rsidRDefault="00E20B6D" w:rsidP="004C55D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2610930D" w14:textId="77777777" w:rsidR="00E20B6D" w:rsidRDefault="00E20B6D" w:rsidP="004C55D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64E62CD1" w14:textId="77777777" w:rsidR="00E20B6D" w:rsidRPr="004C55D2" w:rsidRDefault="00E20B6D" w:rsidP="004C55D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6D52389F" w14:textId="0095BA61" w:rsidR="006D4023" w:rsidRDefault="009F24CF" w:rsidP="009F2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 w:cs="Arial"/>
          <w:color w:val="262626"/>
          <w:sz w:val="28"/>
          <w:szCs w:val="28"/>
        </w:rPr>
      </w:pPr>
      <w:r w:rsidRPr="009F24CF">
        <w:rPr>
          <w:rFonts w:asciiTheme="majorHAnsi" w:hAnsiTheme="majorHAnsi" w:cs="Arial"/>
          <w:color w:val="262626"/>
          <w:sz w:val="28"/>
          <w:szCs w:val="28"/>
        </w:rPr>
        <w:t>Next, make a drawing</w:t>
      </w:r>
      <w:r w:rsidR="00E60467">
        <w:rPr>
          <w:rFonts w:asciiTheme="majorHAnsi" w:hAnsiTheme="majorHAnsi" w:cs="Arial"/>
          <w:color w:val="262626"/>
          <w:sz w:val="28"/>
          <w:szCs w:val="28"/>
        </w:rPr>
        <w:t xml:space="preserve"> of the crown cover of all the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 trees by walking away from the stem base until the point where the vertical crown projection ends. Measure this distance to the stem and do this for at least 4 directions. Make a sketch of the crown projection by walking aro</w:t>
      </w:r>
      <w:r w:rsidR="006D4023">
        <w:rPr>
          <w:rFonts w:asciiTheme="majorHAnsi" w:hAnsiTheme="majorHAnsi" w:cs="Arial"/>
          <w:color w:val="262626"/>
          <w:sz w:val="28"/>
          <w:szCs w:val="28"/>
        </w:rPr>
        <w:t xml:space="preserve">und the periphery of the crown. </w:t>
      </w: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Check the crown map to see where tree crowns overlap and where the holes in the canopy are and adjust the map accordingly. </w:t>
      </w:r>
    </w:p>
    <w:p w14:paraId="06531EC8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3DD08B3D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047A7FED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6A8A55A0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5803D39C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25D9E483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33202B17" w14:textId="77777777" w:rsidR="006D4023" w:rsidRDefault="006D4023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44631954" w14:textId="77777777" w:rsidR="00E60467" w:rsidRPr="006D4023" w:rsidRDefault="00E60467" w:rsidP="006D402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8"/>
          <w:szCs w:val="28"/>
        </w:rPr>
      </w:pPr>
    </w:p>
    <w:p w14:paraId="52828345" w14:textId="77777777" w:rsidR="006D4023" w:rsidRDefault="009F24CF" w:rsidP="009F2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 w:cs="Arial"/>
          <w:color w:val="262626"/>
          <w:sz w:val="28"/>
          <w:szCs w:val="28"/>
        </w:rPr>
      </w:pPr>
      <w:r w:rsidRPr="009F24CF">
        <w:rPr>
          <w:rFonts w:asciiTheme="majorHAnsi" w:hAnsiTheme="majorHAnsi" w:cs="Arial"/>
          <w:color w:val="262626"/>
          <w:sz w:val="28"/>
          <w:szCs w:val="28"/>
        </w:rPr>
        <w:t xml:space="preserve">Also measure the diameter for all trees in the plot. Put a compass arrow on the map </w:t>
      </w:r>
      <w:r w:rsidR="006D4023">
        <w:rPr>
          <w:rFonts w:asciiTheme="majorHAnsi" w:hAnsiTheme="majorHAnsi" w:cs="Arial"/>
          <w:color w:val="262626"/>
          <w:sz w:val="28"/>
          <w:szCs w:val="28"/>
        </w:rPr>
        <w:t>to indicate where the north is.</w:t>
      </w:r>
    </w:p>
    <w:p w14:paraId="73F2C667" w14:textId="39D8F140" w:rsidR="006D4023" w:rsidRDefault="006D4023" w:rsidP="009F2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Next, w</w:t>
      </w:r>
      <w:r w:rsidR="009F24CF" w:rsidRPr="006D4023">
        <w:rPr>
          <w:rFonts w:asciiTheme="majorHAnsi" w:hAnsiTheme="majorHAnsi" w:cs="Arial"/>
          <w:color w:val="262626"/>
          <w:sz w:val="28"/>
          <w:szCs w:val="28"/>
        </w:rPr>
        <w:t>alk away from the tree to a distance about the height of the tree</w:t>
      </w:r>
      <w:r w:rsidR="00E60467">
        <w:rPr>
          <w:rFonts w:asciiTheme="majorHAnsi" w:hAnsiTheme="majorHAnsi" w:cs="Arial"/>
          <w:color w:val="262626"/>
          <w:sz w:val="28"/>
          <w:szCs w:val="28"/>
        </w:rPr>
        <w:t xml:space="preserve">. Measure the tree heights </w:t>
      </w:r>
      <w:r>
        <w:rPr>
          <w:rFonts w:asciiTheme="majorHAnsi" w:hAnsiTheme="majorHAnsi" w:cs="Arial"/>
          <w:color w:val="262626"/>
          <w:sz w:val="28"/>
          <w:szCs w:val="28"/>
        </w:rPr>
        <w:t xml:space="preserve">using a clinometer App on your phone and the tangent function on a calculator. </w:t>
      </w:r>
    </w:p>
    <w:p w14:paraId="43B2638A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2DA1845E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285FDED2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00F3DB82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2638CD11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6C1FB98D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181E3A4B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5AAF05DE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0780FF73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7AD4A488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4AB8F9BB" w14:textId="77777777" w:rsidR="006D4023" w:rsidRDefault="006D4023" w:rsidP="006D4023">
      <w:pPr>
        <w:pStyle w:val="ListParagraph"/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color w:val="262626"/>
          <w:sz w:val="28"/>
          <w:szCs w:val="28"/>
        </w:rPr>
      </w:pPr>
    </w:p>
    <w:p w14:paraId="35514C62" w14:textId="77777777" w:rsidR="006D4023" w:rsidRDefault="006D4023" w:rsidP="009F24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ajorHAnsi" w:hAnsiTheme="majorHAnsi" w:cs="Arial"/>
          <w:color w:val="262626"/>
          <w:sz w:val="28"/>
          <w:szCs w:val="28"/>
        </w:rPr>
      </w:pPr>
      <w:r>
        <w:rPr>
          <w:rFonts w:asciiTheme="majorHAnsi" w:hAnsiTheme="majorHAnsi" w:cs="Arial"/>
          <w:color w:val="262626"/>
          <w:sz w:val="28"/>
          <w:szCs w:val="28"/>
        </w:rPr>
        <w:t>Record the species.</w:t>
      </w:r>
    </w:p>
    <w:p w14:paraId="0AEC1017" w14:textId="77777777" w:rsidR="00E51431" w:rsidRDefault="009F24CF" w:rsidP="009F24CF">
      <w:pPr>
        <w:rPr>
          <w:rFonts w:asciiTheme="majorHAnsi" w:hAnsiTheme="majorHAnsi"/>
          <w:sz w:val="28"/>
          <w:szCs w:val="28"/>
        </w:rPr>
      </w:pPr>
      <w:r w:rsidRPr="009F24CF">
        <w:rPr>
          <w:rFonts w:asciiTheme="majorHAnsi" w:hAnsiTheme="majorHAnsi"/>
          <w:sz w:val="28"/>
          <w:szCs w:val="28"/>
        </w:rPr>
        <w:tab/>
      </w:r>
      <w:r w:rsidRPr="009F24CF">
        <w:rPr>
          <w:rFonts w:asciiTheme="majorHAnsi" w:hAnsiTheme="majorHAnsi"/>
          <w:sz w:val="28"/>
          <w:szCs w:val="28"/>
        </w:rPr>
        <w:tab/>
      </w:r>
    </w:p>
    <w:p w14:paraId="1D31F695" w14:textId="77777777" w:rsidR="003928B6" w:rsidRDefault="003928B6" w:rsidP="009F24CF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3186"/>
        <w:gridCol w:w="2214"/>
        <w:gridCol w:w="2214"/>
      </w:tblGrid>
      <w:tr w:rsidR="003928B6" w14:paraId="14E99443" w14:textId="77777777" w:rsidTr="003928B6">
        <w:tc>
          <w:tcPr>
            <w:tcW w:w="1701" w:type="dxa"/>
          </w:tcPr>
          <w:p w14:paraId="20CD7CC2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14:paraId="0637F506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Poor</w:t>
            </w:r>
          </w:p>
        </w:tc>
        <w:tc>
          <w:tcPr>
            <w:tcW w:w="2214" w:type="dxa"/>
          </w:tcPr>
          <w:p w14:paraId="2BBF92CA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Reasonable</w:t>
            </w:r>
          </w:p>
        </w:tc>
        <w:tc>
          <w:tcPr>
            <w:tcW w:w="2214" w:type="dxa"/>
          </w:tcPr>
          <w:p w14:paraId="6F6F1E48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Awesome</w:t>
            </w:r>
          </w:p>
        </w:tc>
      </w:tr>
      <w:tr w:rsidR="003928B6" w:rsidRPr="00041C82" w14:paraId="03F3C844" w14:textId="77777777" w:rsidTr="003928B6">
        <w:tc>
          <w:tcPr>
            <w:tcW w:w="1701" w:type="dxa"/>
          </w:tcPr>
          <w:p w14:paraId="5FE99B97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Diagrams</w:t>
            </w:r>
          </w:p>
        </w:tc>
        <w:tc>
          <w:tcPr>
            <w:tcW w:w="3186" w:type="dxa"/>
          </w:tcPr>
          <w:p w14:paraId="2002D41D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 w:rsidRPr="00041C82">
              <w:rPr>
                <w:rFonts w:asciiTheme="majorHAnsi" w:hAnsiTheme="majorHAnsi"/>
                <w:sz w:val="28"/>
                <w:szCs w:val="28"/>
              </w:rPr>
              <w:t>Inaccurate. Trees poorly depicted, no artistic merit. Scale does not work.</w:t>
            </w:r>
          </w:p>
        </w:tc>
        <w:tc>
          <w:tcPr>
            <w:tcW w:w="2214" w:type="dxa"/>
          </w:tcPr>
          <w:p w14:paraId="2790115D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Accurate. Trees all depicted in diagram. Some artistic merit. Scale is reasonable.</w:t>
            </w:r>
          </w:p>
        </w:tc>
        <w:tc>
          <w:tcPr>
            <w:tcW w:w="2214" w:type="dxa"/>
          </w:tcPr>
          <w:p w14:paraId="5CF6D26F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Accurate. Trees are depicted expertly in diagram. Artistic merit exceptional. Scale is perfect.</w:t>
            </w:r>
          </w:p>
        </w:tc>
      </w:tr>
      <w:tr w:rsidR="003928B6" w:rsidRPr="00041C82" w14:paraId="514C9344" w14:textId="77777777" w:rsidTr="003928B6">
        <w:tc>
          <w:tcPr>
            <w:tcW w:w="1701" w:type="dxa"/>
          </w:tcPr>
          <w:p w14:paraId="3A56874F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Data Collection</w:t>
            </w:r>
          </w:p>
        </w:tc>
        <w:tc>
          <w:tcPr>
            <w:tcW w:w="3186" w:type="dxa"/>
          </w:tcPr>
          <w:p w14:paraId="2491BACA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Incomplete. Some data forgotten or missing.</w:t>
            </w:r>
          </w:p>
        </w:tc>
        <w:tc>
          <w:tcPr>
            <w:tcW w:w="2214" w:type="dxa"/>
          </w:tcPr>
          <w:p w14:paraId="05B7B01A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Mostly complete. All data asked for has been collected.</w:t>
            </w:r>
          </w:p>
        </w:tc>
        <w:tc>
          <w:tcPr>
            <w:tcW w:w="2214" w:type="dxa"/>
          </w:tcPr>
          <w:p w14:paraId="72EB8B51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Exceptional. Data collection goes beyond what the project required.</w:t>
            </w:r>
          </w:p>
        </w:tc>
      </w:tr>
      <w:tr w:rsidR="003928B6" w:rsidRPr="00041C82" w14:paraId="69FB5345" w14:textId="77777777" w:rsidTr="003928B6">
        <w:tc>
          <w:tcPr>
            <w:tcW w:w="1701" w:type="dxa"/>
          </w:tcPr>
          <w:p w14:paraId="01BA86D3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Calculations</w:t>
            </w:r>
          </w:p>
        </w:tc>
        <w:tc>
          <w:tcPr>
            <w:tcW w:w="3186" w:type="dxa"/>
          </w:tcPr>
          <w:p w14:paraId="6BD30E70" w14:textId="3F208114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Many mistakes made. </w:t>
            </w:r>
            <w:r w:rsidR="00E60467">
              <w:rPr>
                <w:rFonts w:asciiTheme="majorHAnsi" w:hAnsiTheme="majorHAnsi"/>
                <w:sz w:val="28"/>
                <w:szCs w:val="28"/>
              </w:rPr>
              <w:t>Many e</w:t>
            </w:r>
            <w:r>
              <w:rPr>
                <w:rFonts w:asciiTheme="majorHAnsi" w:hAnsiTheme="majorHAnsi"/>
                <w:sz w:val="28"/>
                <w:szCs w:val="28"/>
              </w:rPr>
              <w:t>rrors in formulas and calculations.</w:t>
            </w:r>
          </w:p>
        </w:tc>
        <w:tc>
          <w:tcPr>
            <w:tcW w:w="2214" w:type="dxa"/>
          </w:tcPr>
          <w:p w14:paraId="1ADDCAF7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Minor mistakes.</w:t>
            </w:r>
          </w:p>
        </w:tc>
        <w:tc>
          <w:tcPr>
            <w:tcW w:w="2214" w:type="dxa"/>
          </w:tcPr>
          <w:p w14:paraId="49C01BE7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 mistakes.</w:t>
            </w:r>
          </w:p>
        </w:tc>
      </w:tr>
      <w:tr w:rsidR="003928B6" w:rsidRPr="00041C82" w14:paraId="178493FC" w14:textId="77777777" w:rsidTr="003928B6">
        <w:tc>
          <w:tcPr>
            <w:tcW w:w="1701" w:type="dxa"/>
          </w:tcPr>
          <w:p w14:paraId="69B65C8C" w14:textId="77777777" w:rsidR="003928B6" w:rsidRDefault="003928B6" w:rsidP="00E711E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Intangibles</w:t>
            </w:r>
          </w:p>
        </w:tc>
        <w:tc>
          <w:tcPr>
            <w:tcW w:w="3186" w:type="dxa"/>
          </w:tcPr>
          <w:p w14:paraId="140968F0" w14:textId="2AB5903D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Not very pleasing to the e</w:t>
            </w:r>
            <w:r w:rsidR="00E60467">
              <w:rPr>
                <w:rFonts w:asciiTheme="majorHAnsi" w:hAnsiTheme="majorHAnsi"/>
                <w:sz w:val="28"/>
                <w:szCs w:val="28"/>
              </w:rPr>
              <w:t>ye. Needs improvements if it is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to be shared among your classmates.</w:t>
            </w:r>
          </w:p>
        </w:tc>
        <w:tc>
          <w:tcPr>
            <w:tcW w:w="2214" w:type="dxa"/>
          </w:tcPr>
          <w:p w14:paraId="480B7F40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Pleasing to the eye. Your classmates want to look at your project.</w:t>
            </w:r>
          </w:p>
        </w:tc>
        <w:tc>
          <w:tcPr>
            <w:tcW w:w="2214" w:type="dxa"/>
          </w:tcPr>
          <w:p w14:paraId="7C1D9FB3" w14:textId="77777777" w:rsidR="003928B6" w:rsidRPr="00041C82" w:rsidRDefault="003928B6" w:rsidP="00E711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Incredible. You should be teaching people how to do this professionally.</w:t>
            </w:r>
          </w:p>
        </w:tc>
      </w:tr>
    </w:tbl>
    <w:p w14:paraId="542DEB0F" w14:textId="77777777" w:rsidR="006D4023" w:rsidRPr="003F6DA6" w:rsidRDefault="006D4023" w:rsidP="009F24CF">
      <w:pPr>
        <w:rPr>
          <w:rFonts w:asciiTheme="majorHAnsi" w:hAnsiTheme="majorHAnsi"/>
          <w:sz w:val="28"/>
          <w:szCs w:val="28"/>
          <w:u w:val="single"/>
        </w:rPr>
      </w:pPr>
      <w:r w:rsidRPr="003F6DA6">
        <w:rPr>
          <w:rFonts w:asciiTheme="majorHAnsi" w:hAnsiTheme="majorHAnsi"/>
          <w:sz w:val="28"/>
          <w:szCs w:val="28"/>
          <w:u w:val="single"/>
        </w:rPr>
        <w:t>What to do in the classroom:</w:t>
      </w:r>
    </w:p>
    <w:p w14:paraId="009F875A" w14:textId="77777777" w:rsidR="006D4023" w:rsidRDefault="00041C82" w:rsidP="006D4023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Calculate </w:t>
      </w:r>
      <w:r w:rsidR="006D4023">
        <w:rPr>
          <w:rFonts w:asciiTheme="majorHAnsi" w:hAnsiTheme="majorHAnsi"/>
          <w:sz w:val="28"/>
          <w:szCs w:val="28"/>
        </w:rPr>
        <w:t>an appropriate scale to use for the piece of paper you have chosen. This scale may be different vertically vs. horizontally (</w:t>
      </w:r>
      <w:proofErr w:type="spellStart"/>
      <w:r w:rsidR="006D4023">
        <w:rPr>
          <w:rFonts w:asciiTheme="majorHAnsi" w:hAnsiTheme="majorHAnsi"/>
          <w:sz w:val="28"/>
          <w:szCs w:val="28"/>
        </w:rPr>
        <w:t>ie</w:t>
      </w:r>
      <w:proofErr w:type="spellEnd"/>
      <w:r w:rsidR="006D4023">
        <w:rPr>
          <w:rFonts w:asciiTheme="majorHAnsi" w:hAnsiTheme="majorHAnsi"/>
          <w:sz w:val="28"/>
          <w:szCs w:val="28"/>
        </w:rPr>
        <w:t>. Your scale may be 10cm=100cm horizontally, but 10cm=200cm vertically). Remember, both images should fit on the same piece of paper. Make sure your scale is shown on the image.</w:t>
      </w:r>
    </w:p>
    <w:p w14:paraId="03184690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5557C500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232D694E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202D8777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0DB2A791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19D31628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5205C403" w14:textId="77777777" w:rsidR="00041C82" w:rsidRDefault="00041C82" w:rsidP="00041C82">
      <w:pPr>
        <w:pStyle w:val="ListParagraph"/>
        <w:ind w:left="284"/>
        <w:rPr>
          <w:rFonts w:asciiTheme="majorHAnsi" w:hAnsiTheme="majorHAnsi"/>
          <w:sz w:val="28"/>
          <w:szCs w:val="28"/>
        </w:rPr>
      </w:pPr>
    </w:p>
    <w:p w14:paraId="423D8BDE" w14:textId="77777777" w:rsidR="00041C82" w:rsidRDefault="00041C82" w:rsidP="00041C82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Calculate Radius of each tree from the measured diameter you recorded in the forest.</w:t>
      </w:r>
    </w:p>
    <w:p w14:paraId="4E2BA940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7C08E1C6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7BCA6DD9" w14:textId="77777777" w:rsidR="003928B6" w:rsidRP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1FE52707" w14:textId="77777777" w:rsidR="006D4023" w:rsidRDefault="00041C82" w:rsidP="006D4023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Calculate the surface area </w:t>
      </w:r>
      <w:r w:rsidR="006D4023">
        <w:rPr>
          <w:rFonts w:asciiTheme="majorHAnsi" w:hAnsiTheme="majorHAnsi"/>
          <w:sz w:val="28"/>
          <w:szCs w:val="28"/>
        </w:rPr>
        <w:t xml:space="preserve">covered by the ‘crown’ of each tree. For this purpose assume they </w:t>
      </w:r>
      <w:r>
        <w:rPr>
          <w:rFonts w:asciiTheme="majorHAnsi" w:hAnsiTheme="majorHAnsi"/>
          <w:sz w:val="28"/>
          <w:szCs w:val="28"/>
        </w:rPr>
        <w:t>are circular.</w:t>
      </w:r>
    </w:p>
    <w:p w14:paraId="35170180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4EA149B1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1C94DC00" w14:textId="77777777" w:rsidR="003928B6" w:rsidRP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15C8B788" w14:textId="77777777" w:rsidR="00041C82" w:rsidRDefault="00041C82" w:rsidP="006D4023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Calculate the volume of wood in each tree. For </w:t>
      </w:r>
      <w:proofErr w:type="gramStart"/>
      <w:r>
        <w:rPr>
          <w:rFonts w:asciiTheme="majorHAnsi" w:hAnsiTheme="majorHAnsi"/>
          <w:sz w:val="28"/>
          <w:szCs w:val="28"/>
        </w:rPr>
        <w:t>this purpose assume</w:t>
      </w:r>
      <w:proofErr w:type="gramEnd"/>
      <w:r>
        <w:rPr>
          <w:rFonts w:asciiTheme="majorHAnsi" w:hAnsiTheme="majorHAnsi"/>
          <w:sz w:val="28"/>
          <w:szCs w:val="28"/>
        </w:rPr>
        <w:t xml:space="preserve"> all the trees are inverted cones.</w:t>
      </w:r>
    </w:p>
    <w:p w14:paraId="5035937A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32679C91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4BEE3A12" w14:textId="77777777" w:rsidR="003928B6" w:rsidRP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0D36A4C0" w14:textId="77777777" w:rsidR="00041C82" w:rsidRDefault="00041C82" w:rsidP="006D4023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Draw and number the trees in your forest, referencing the information in the associated table.</w:t>
      </w:r>
    </w:p>
    <w:p w14:paraId="045B15EC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3564ACBE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7243BCBA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2BAC2541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061E07DB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49201CD9" w14:textId="77777777" w:rsidR="003928B6" w:rsidRDefault="003928B6" w:rsidP="003928B6">
      <w:pPr>
        <w:rPr>
          <w:rFonts w:asciiTheme="majorHAnsi" w:hAnsiTheme="majorHAnsi"/>
          <w:sz w:val="28"/>
          <w:szCs w:val="28"/>
        </w:rPr>
      </w:pPr>
    </w:p>
    <w:p w14:paraId="3897843F" w14:textId="77777777" w:rsidR="009F24CF" w:rsidRPr="009F24CF" w:rsidRDefault="009F24CF" w:rsidP="009F24CF">
      <w:pPr>
        <w:rPr>
          <w:rFonts w:asciiTheme="majorHAnsi" w:hAnsiTheme="majorHAnsi"/>
          <w:b/>
          <w:sz w:val="28"/>
          <w:szCs w:val="28"/>
        </w:rPr>
      </w:pPr>
    </w:p>
    <w:sectPr w:rsidR="009F24CF" w:rsidRPr="009F24CF" w:rsidSect="00E514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2E6"/>
    <w:multiLevelType w:val="hybridMultilevel"/>
    <w:tmpl w:val="C400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081"/>
    <w:multiLevelType w:val="hybridMultilevel"/>
    <w:tmpl w:val="A508A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CF"/>
    <w:rsid w:val="00041C82"/>
    <w:rsid w:val="003928B6"/>
    <w:rsid w:val="003F6DA6"/>
    <w:rsid w:val="004C55D2"/>
    <w:rsid w:val="006D4023"/>
    <w:rsid w:val="00833CB9"/>
    <w:rsid w:val="009F24CF"/>
    <w:rsid w:val="00E20B6D"/>
    <w:rsid w:val="00E51431"/>
    <w:rsid w:val="00E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54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4CF"/>
    <w:pPr>
      <w:ind w:left="720"/>
      <w:contextualSpacing/>
    </w:pPr>
  </w:style>
  <w:style w:type="table" w:styleId="TableGrid">
    <w:name w:val="Table Grid"/>
    <w:basedOn w:val="TableNormal"/>
    <w:uiPriority w:val="59"/>
    <w:rsid w:val="0004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4CF"/>
    <w:pPr>
      <w:ind w:left="720"/>
      <w:contextualSpacing/>
    </w:pPr>
  </w:style>
  <w:style w:type="table" w:styleId="TableGrid">
    <w:name w:val="Table Grid"/>
    <w:basedOn w:val="TableNormal"/>
    <w:uiPriority w:val="59"/>
    <w:rsid w:val="0004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Burgess</dc:creator>
  <cp:keywords/>
  <dc:description/>
  <cp:lastModifiedBy>Dan Burgess</cp:lastModifiedBy>
  <cp:revision>5</cp:revision>
  <dcterms:created xsi:type="dcterms:W3CDTF">2014-04-16T18:36:00Z</dcterms:created>
  <dcterms:modified xsi:type="dcterms:W3CDTF">2014-04-17T05:33:00Z</dcterms:modified>
</cp:coreProperties>
</file>